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544F" w14:textId="77777777" w:rsidR="007D1919" w:rsidRDefault="007D1919" w:rsidP="00DB0B3D">
      <w:pPr>
        <w:jc w:val="center"/>
        <w:rPr>
          <w:b/>
          <w:sz w:val="28"/>
          <w:szCs w:val="24"/>
        </w:rPr>
      </w:pPr>
    </w:p>
    <w:p w14:paraId="66AD07E1" w14:textId="77777777" w:rsidR="0000587A" w:rsidRPr="0032266B" w:rsidRDefault="00783A48" w:rsidP="00DB0B3D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32266B">
        <w:rPr>
          <w:rFonts w:ascii="Arial" w:hAnsi="Arial" w:cs="Arial"/>
          <w:b/>
          <w:color w:val="7030A0"/>
          <w:sz w:val="40"/>
          <w:szCs w:val="40"/>
        </w:rPr>
        <w:t>Scarborough Community Safety week 2022</w:t>
      </w:r>
    </w:p>
    <w:p w14:paraId="171430E3" w14:textId="77777777" w:rsidR="00372E88" w:rsidRPr="0032266B" w:rsidRDefault="00372E88" w:rsidP="00DB0B3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2266B">
        <w:rPr>
          <w:rFonts w:ascii="Arial" w:hAnsi="Arial" w:cs="Arial"/>
          <w:b/>
          <w:i/>
          <w:sz w:val="32"/>
          <w:szCs w:val="32"/>
        </w:rPr>
        <w:t>Sep</w:t>
      </w:r>
      <w:r w:rsidR="00930C6A" w:rsidRPr="0032266B">
        <w:rPr>
          <w:rFonts w:ascii="Arial" w:hAnsi="Arial" w:cs="Arial"/>
          <w:b/>
          <w:i/>
          <w:sz w:val="32"/>
          <w:szCs w:val="32"/>
        </w:rPr>
        <w:t>tember</w:t>
      </w:r>
      <w:r w:rsidRPr="0032266B">
        <w:rPr>
          <w:rFonts w:ascii="Arial" w:hAnsi="Arial" w:cs="Arial"/>
          <w:b/>
          <w:i/>
          <w:sz w:val="32"/>
          <w:szCs w:val="32"/>
        </w:rPr>
        <w:t xml:space="preserve"> 26, 2022 to October 08, 2022</w:t>
      </w:r>
    </w:p>
    <w:p w14:paraId="7CA42863" w14:textId="77777777" w:rsidR="00D725C3" w:rsidRPr="0032266B" w:rsidRDefault="00D725C3" w:rsidP="00DB0B3D">
      <w:pPr>
        <w:jc w:val="center"/>
        <w:rPr>
          <w:rFonts w:ascii="Arial" w:hAnsi="Arial" w:cs="Arial"/>
          <w:b/>
          <w:sz w:val="28"/>
          <w:szCs w:val="24"/>
        </w:rPr>
      </w:pPr>
    </w:p>
    <w:p w14:paraId="40AE5972" w14:textId="77777777" w:rsidR="00372E88" w:rsidRPr="0032266B" w:rsidRDefault="00372E88" w:rsidP="00DB0B3D">
      <w:pPr>
        <w:jc w:val="center"/>
        <w:rPr>
          <w:b/>
          <w:sz w:val="36"/>
          <w:szCs w:val="36"/>
        </w:rPr>
      </w:pPr>
      <w:r w:rsidRPr="0032266B">
        <w:rPr>
          <w:rFonts w:ascii="Arial" w:hAnsi="Arial" w:cs="Arial"/>
          <w:b/>
          <w:sz w:val="36"/>
          <w:szCs w:val="36"/>
        </w:rPr>
        <w:t>Call for Participation</w:t>
      </w:r>
    </w:p>
    <w:p w14:paraId="7BAA5170" w14:textId="24FE3542" w:rsidR="0032266B" w:rsidRPr="004B39C3" w:rsidRDefault="00783A48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 w:rsidRPr="003A5F98">
        <w:rPr>
          <w:rFonts w:ascii="Arial" w:eastAsia="Times New Roman" w:hAnsi="Arial" w:cs="Arial"/>
          <w:b/>
          <w:bCs/>
          <w:color w:val="000000" w:themeColor="text1"/>
          <w:lang w:eastAsia="en-CA"/>
        </w:rPr>
        <w:t xml:space="preserve">Scarborough </w:t>
      </w:r>
      <w:r w:rsidR="003A5F98" w:rsidRPr="003A5F98">
        <w:rPr>
          <w:rFonts w:ascii="Arial" w:eastAsia="Times New Roman" w:hAnsi="Arial" w:cs="Arial"/>
          <w:b/>
          <w:bCs/>
          <w:color w:val="000000" w:themeColor="text1"/>
          <w:lang w:eastAsia="en-CA"/>
        </w:rPr>
        <w:t>C</w:t>
      </w:r>
      <w:r w:rsidRPr="003A5F98">
        <w:rPr>
          <w:rFonts w:ascii="Arial" w:eastAsia="Times New Roman" w:hAnsi="Arial" w:cs="Arial"/>
          <w:b/>
          <w:bCs/>
          <w:color w:val="000000" w:themeColor="text1"/>
          <w:lang w:eastAsia="en-CA"/>
        </w:rPr>
        <w:t xml:space="preserve">ommunity </w:t>
      </w:r>
      <w:r w:rsidR="003A5F98" w:rsidRPr="003A5F98">
        <w:rPr>
          <w:rFonts w:ascii="Arial" w:eastAsia="Times New Roman" w:hAnsi="Arial" w:cs="Arial"/>
          <w:b/>
          <w:bCs/>
          <w:color w:val="000000" w:themeColor="text1"/>
          <w:lang w:eastAsia="en-CA"/>
        </w:rPr>
        <w:t>S</w:t>
      </w:r>
      <w:r w:rsidRPr="003A5F98">
        <w:rPr>
          <w:rFonts w:ascii="Arial" w:eastAsia="Times New Roman" w:hAnsi="Arial" w:cs="Arial"/>
          <w:b/>
          <w:bCs/>
          <w:color w:val="000000" w:themeColor="text1"/>
          <w:lang w:eastAsia="en-CA"/>
        </w:rPr>
        <w:t xml:space="preserve">afety </w:t>
      </w:r>
      <w:r w:rsidR="003A5F98" w:rsidRPr="003A5F98">
        <w:rPr>
          <w:rFonts w:ascii="Arial" w:eastAsia="Times New Roman" w:hAnsi="Arial" w:cs="Arial"/>
          <w:b/>
          <w:bCs/>
          <w:color w:val="000000" w:themeColor="text1"/>
          <w:lang w:eastAsia="en-CA"/>
        </w:rPr>
        <w:t>W</w:t>
      </w:r>
      <w:r w:rsidRPr="003A5F98">
        <w:rPr>
          <w:rFonts w:ascii="Arial" w:eastAsia="Times New Roman" w:hAnsi="Arial" w:cs="Arial"/>
          <w:b/>
          <w:bCs/>
          <w:color w:val="000000" w:themeColor="text1"/>
          <w:lang w:eastAsia="en-CA"/>
        </w:rPr>
        <w:t>eek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is a</w:t>
      </w:r>
      <w:r w:rsidR="00D725C3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community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D86288">
        <w:rPr>
          <w:rFonts w:ascii="Arial" w:eastAsia="Times New Roman" w:hAnsi="Arial" w:cs="Arial"/>
          <w:color w:val="000000" w:themeColor="text1"/>
          <w:lang w:eastAsia="en-CA"/>
        </w:rPr>
        <w:t xml:space="preserve">wide 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initiative </w:t>
      </w:r>
      <w:r w:rsidR="00D86288">
        <w:rPr>
          <w:rFonts w:ascii="Arial" w:eastAsia="Times New Roman" w:hAnsi="Arial" w:cs="Arial"/>
          <w:color w:val="000000" w:themeColor="text1"/>
          <w:lang w:eastAsia="en-CA"/>
        </w:rPr>
        <w:t>le</w:t>
      </w:r>
      <w:r w:rsidR="003A5F98">
        <w:rPr>
          <w:rFonts w:ascii="Arial" w:eastAsia="Times New Roman" w:hAnsi="Arial" w:cs="Arial"/>
          <w:color w:val="000000" w:themeColor="text1"/>
          <w:lang w:eastAsia="en-CA"/>
        </w:rPr>
        <w:t>d</w:t>
      </w:r>
      <w:r w:rsidR="00D86288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D725C3" w:rsidRPr="004B39C3">
        <w:rPr>
          <w:rFonts w:ascii="Arial" w:eastAsia="Times New Roman" w:hAnsi="Arial" w:cs="Arial"/>
          <w:color w:val="000000" w:themeColor="text1"/>
          <w:lang w:eastAsia="en-CA"/>
        </w:rPr>
        <w:t>by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D86288">
        <w:rPr>
          <w:rFonts w:ascii="Arial" w:eastAsia="Times New Roman" w:hAnsi="Arial" w:cs="Arial"/>
          <w:color w:val="000000" w:themeColor="text1"/>
          <w:lang w:eastAsia="en-CA"/>
        </w:rPr>
        <w:t xml:space="preserve">the </w:t>
      </w:r>
      <w:r w:rsidR="00D725C3" w:rsidRPr="004B39C3">
        <w:rPr>
          <w:rFonts w:ascii="Arial" w:eastAsia="Times New Roman" w:hAnsi="Arial" w:cs="Arial"/>
          <w:color w:val="000000" w:themeColor="text1"/>
          <w:lang w:eastAsia="en-CA"/>
        </w:rPr>
        <w:t>Toronto East Quadrant Local Immigration Partnership</w:t>
      </w:r>
      <w:r w:rsidR="00502D23">
        <w:rPr>
          <w:rFonts w:ascii="Arial" w:eastAsia="Times New Roman" w:hAnsi="Arial" w:cs="Arial"/>
          <w:color w:val="000000" w:themeColor="text1"/>
          <w:lang w:eastAsia="en-CA"/>
        </w:rPr>
        <w:t xml:space="preserve"> (TEQ LIP)</w:t>
      </w:r>
      <w:r w:rsidR="00D725C3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in collaboration with 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Toronto Police 42 </w:t>
      </w:r>
      <w:r w:rsidR="00D86288">
        <w:rPr>
          <w:rFonts w:ascii="Arial" w:eastAsia="Times New Roman" w:hAnsi="Arial" w:cs="Arial"/>
          <w:color w:val="000000" w:themeColor="text1"/>
          <w:lang w:eastAsia="en-CA"/>
        </w:rPr>
        <w:t>D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>ivision</w:t>
      </w:r>
      <w:r w:rsidR="00D725C3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and other stakeholders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. </w:t>
      </w:r>
      <w:r w:rsidR="00D725C3" w:rsidRPr="004B39C3">
        <w:rPr>
          <w:rFonts w:ascii="Arial" w:eastAsia="Times New Roman" w:hAnsi="Arial" w:cs="Arial"/>
          <w:color w:val="000000" w:themeColor="text1"/>
          <w:lang w:eastAsia="en-CA"/>
        </w:rPr>
        <w:t>Th</w:t>
      </w:r>
      <w:r w:rsidR="00502D23">
        <w:rPr>
          <w:rFonts w:ascii="Arial" w:eastAsia="Times New Roman" w:hAnsi="Arial" w:cs="Arial"/>
          <w:color w:val="000000" w:themeColor="text1"/>
          <w:lang w:eastAsia="en-CA"/>
        </w:rPr>
        <w:t>e</w:t>
      </w:r>
      <w:r w:rsidR="00D725C3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initiative was launched in 2013</w:t>
      </w:r>
      <w:r w:rsidR="00DB51BE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, </w:t>
      </w:r>
      <w:r w:rsidR="0032266B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to </w:t>
      </w:r>
      <w:r w:rsidR="007D2DD4" w:rsidRPr="004B39C3">
        <w:rPr>
          <w:rFonts w:ascii="Arial" w:eastAsia="Times New Roman" w:hAnsi="Arial" w:cs="Arial"/>
          <w:color w:val="000000" w:themeColor="text1"/>
          <w:lang w:eastAsia="en-CA"/>
        </w:rPr>
        <w:t>create opportunities</w:t>
      </w:r>
      <w:r w:rsidR="0032266B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for service providers, </w:t>
      </w:r>
      <w:r w:rsidR="00D86288" w:rsidRPr="004B39C3">
        <w:rPr>
          <w:rFonts w:ascii="Arial" w:eastAsia="Times New Roman" w:hAnsi="Arial" w:cs="Arial"/>
          <w:color w:val="000000" w:themeColor="text1"/>
          <w:lang w:eastAsia="en-CA"/>
        </w:rPr>
        <w:t>newcomers,</w:t>
      </w:r>
      <w:r w:rsidR="0032266B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and communities to work</w:t>
      </w:r>
      <w:r w:rsidR="007D2DD4">
        <w:rPr>
          <w:rFonts w:ascii="Arial" w:eastAsia="Times New Roman" w:hAnsi="Arial" w:cs="Arial"/>
          <w:color w:val="000000" w:themeColor="text1"/>
          <w:lang w:eastAsia="en-CA"/>
        </w:rPr>
        <w:t xml:space="preserve"> together</w:t>
      </w:r>
      <w:r w:rsidR="0032266B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502D23">
        <w:rPr>
          <w:rFonts w:ascii="Arial" w:eastAsia="Times New Roman" w:hAnsi="Arial" w:cs="Arial"/>
          <w:color w:val="000000" w:themeColor="text1"/>
          <w:lang w:eastAsia="en-CA"/>
        </w:rPr>
        <w:t>to</w:t>
      </w:r>
      <w:r w:rsidR="0032266B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address safety issues</w:t>
      </w:r>
      <w:r w:rsidR="007D2DD4">
        <w:rPr>
          <w:rFonts w:ascii="Arial" w:eastAsia="Times New Roman" w:hAnsi="Arial" w:cs="Arial"/>
          <w:color w:val="000000" w:themeColor="text1"/>
          <w:lang w:eastAsia="en-CA"/>
        </w:rPr>
        <w:t xml:space="preserve"> and</w:t>
      </w:r>
      <w:r w:rsidR="0032266B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improv</w:t>
      </w:r>
      <w:r w:rsidR="007D2DD4">
        <w:rPr>
          <w:rFonts w:ascii="Arial" w:eastAsia="Times New Roman" w:hAnsi="Arial" w:cs="Arial"/>
          <w:color w:val="000000" w:themeColor="text1"/>
          <w:lang w:eastAsia="en-CA"/>
        </w:rPr>
        <w:t>e</w:t>
      </w:r>
      <w:r w:rsidR="0032266B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neighbourhood safety measures for diverse immigrant resident groups </w:t>
      </w:r>
      <w:r w:rsidR="00502D23">
        <w:rPr>
          <w:rFonts w:ascii="Arial" w:eastAsia="Times New Roman" w:hAnsi="Arial" w:cs="Arial"/>
          <w:color w:val="000000" w:themeColor="text1"/>
          <w:lang w:eastAsia="en-CA"/>
        </w:rPr>
        <w:t>within Scarborough.</w:t>
      </w:r>
    </w:p>
    <w:p w14:paraId="50032C86" w14:textId="1E377F79" w:rsidR="0032266B" w:rsidRPr="004B39C3" w:rsidRDefault="0032266B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lang w:eastAsia="en-CA"/>
        </w:rPr>
      </w:pPr>
      <w:r w:rsidRPr="004B39C3">
        <w:rPr>
          <w:rFonts w:ascii="Arial" w:eastAsia="Times New Roman" w:hAnsi="Arial" w:cs="Arial"/>
          <w:b/>
          <w:bCs/>
          <w:color w:val="800080"/>
          <w:lang w:eastAsia="en-CA"/>
        </w:rPr>
        <w:t xml:space="preserve">Target </w:t>
      </w:r>
      <w:r w:rsidR="009257CA">
        <w:rPr>
          <w:rFonts w:ascii="Arial" w:eastAsia="Times New Roman" w:hAnsi="Arial" w:cs="Arial"/>
          <w:b/>
          <w:bCs/>
          <w:color w:val="800080"/>
          <w:lang w:eastAsia="en-CA"/>
        </w:rPr>
        <w:t>Audience</w:t>
      </w:r>
      <w:r w:rsidRPr="004B39C3">
        <w:rPr>
          <w:rFonts w:ascii="Arial" w:eastAsia="Times New Roman" w:hAnsi="Arial" w:cs="Arial"/>
          <w:b/>
          <w:bCs/>
          <w:color w:val="800080"/>
          <w:lang w:eastAsia="en-CA"/>
        </w:rPr>
        <w:t>:</w:t>
      </w:r>
    </w:p>
    <w:p w14:paraId="24CFEDD1" w14:textId="2EBB6A7B" w:rsidR="0032266B" w:rsidRPr="004B39C3" w:rsidRDefault="0032266B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Scarborough Community Safety </w:t>
      </w:r>
      <w:r w:rsidR="003C7CFD">
        <w:rPr>
          <w:rFonts w:ascii="Arial" w:eastAsia="Times New Roman" w:hAnsi="Arial" w:cs="Arial"/>
          <w:color w:val="000000" w:themeColor="text1"/>
          <w:lang w:eastAsia="en-CA"/>
        </w:rPr>
        <w:t>W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eek </w:t>
      </w:r>
      <w:r w:rsidR="00D86288">
        <w:rPr>
          <w:rFonts w:ascii="Arial" w:eastAsia="Times New Roman" w:hAnsi="Arial" w:cs="Arial"/>
          <w:color w:val="000000" w:themeColor="text1"/>
          <w:lang w:eastAsia="en-CA"/>
        </w:rPr>
        <w:t>aims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to reach Scarborough newcomer/immigrant residents, newcomer civic leaders and newcomer service providers in Scarborough.</w:t>
      </w:r>
    </w:p>
    <w:p w14:paraId="57E33C4C" w14:textId="665B9869" w:rsidR="00C96965" w:rsidRPr="004B39C3" w:rsidRDefault="0032266B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800080"/>
          <w:lang w:eastAsia="en-CA"/>
        </w:rPr>
      </w:pPr>
      <w:r w:rsidRPr="004B39C3">
        <w:rPr>
          <w:rFonts w:ascii="Arial" w:eastAsia="Times New Roman" w:hAnsi="Arial" w:cs="Arial"/>
          <w:b/>
          <w:bCs/>
          <w:color w:val="800080"/>
          <w:lang w:eastAsia="en-CA"/>
        </w:rPr>
        <w:t>Major Themes of Safety Week:</w:t>
      </w:r>
    </w:p>
    <w:p w14:paraId="438D137D" w14:textId="5D94171C" w:rsidR="002229FC" w:rsidRPr="004B39C3" w:rsidRDefault="00783A48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The </w:t>
      </w:r>
      <w:r w:rsidR="003C7CFD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afety </w:t>
      </w:r>
      <w:r w:rsidR="003C7CFD">
        <w:rPr>
          <w:rFonts w:ascii="Arial" w:eastAsia="Times New Roman" w:hAnsi="Arial" w:cs="Arial"/>
          <w:color w:val="000000" w:themeColor="text1"/>
          <w:lang w:eastAsia="en-CA"/>
        </w:rPr>
        <w:t>W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>eek initiative covers five major them</w:t>
      </w:r>
      <w:r w:rsidR="0032266B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es 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namely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C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ommunity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afety,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F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amily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afety,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F</w:t>
      </w:r>
      <w:r w:rsidR="005204CA" w:rsidRPr="004B39C3">
        <w:rPr>
          <w:rFonts w:ascii="Arial" w:eastAsia="Times New Roman" w:hAnsi="Arial" w:cs="Arial"/>
          <w:color w:val="000000" w:themeColor="text1"/>
          <w:lang w:eastAsia="en-CA"/>
        </w:rPr>
        <w:t>inancial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>afety</w:t>
      </w:r>
      <w:r w:rsidR="006300D1">
        <w:rPr>
          <w:rFonts w:ascii="Arial" w:eastAsia="Times New Roman" w:hAnsi="Arial" w:cs="Arial"/>
          <w:color w:val="000000" w:themeColor="text1"/>
          <w:lang w:eastAsia="en-CA"/>
        </w:rPr>
        <w:t>,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R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oad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afety and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Y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outh </w:t>
      </w:r>
      <w:r w:rsidR="00A53DC6">
        <w:rPr>
          <w:rFonts w:ascii="Arial" w:eastAsia="Times New Roman" w:hAnsi="Arial" w:cs="Arial"/>
          <w:color w:val="000000" w:themeColor="text1"/>
          <w:lang w:eastAsia="en-CA"/>
        </w:rPr>
        <w:t>S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>afety.</w:t>
      </w:r>
    </w:p>
    <w:p w14:paraId="1631811F" w14:textId="3451E0ED" w:rsidR="00F742DE" w:rsidRPr="004B39C3" w:rsidRDefault="00F742DE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800080"/>
          <w:lang w:eastAsia="en-CA"/>
        </w:rPr>
      </w:pPr>
      <w:r w:rsidRPr="004B39C3">
        <w:rPr>
          <w:rFonts w:ascii="Arial" w:eastAsia="Times New Roman" w:hAnsi="Arial" w:cs="Arial"/>
          <w:b/>
          <w:bCs/>
          <w:color w:val="800080"/>
          <w:lang w:eastAsia="en-CA"/>
        </w:rPr>
        <w:t xml:space="preserve">Format of </w:t>
      </w:r>
      <w:r w:rsidR="00662AE3">
        <w:rPr>
          <w:rFonts w:ascii="Arial" w:eastAsia="Times New Roman" w:hAnsi="Arial" w:cs="Arial"/>
          <w:b/>
          <w:bCs/>
          <w:color w:val="800080"/>
          <w:lang w:eastAsia="en-CA"/>
        </w:rPr>
        <w:t>E</w:t>
      </w:r>
      <w:r w:rsidRPr="004B39C3">
        <w:rPr>
          <w:rFonts w:ascii="Arial" w:eastAsia="Times New Roman" w:hAnsi="Arial" w:cs="Arial"/>
          <w:b/>
          <w:bCs/>
          <w:color w:val="800080"/>
          <w:lang w:eastAsia="en-CA"/>
        </w:rPr>
        <w:t>vents</w:t>
      </w:r>
    </w:p>
    <w:p w14:paraId="04334C85" w14:textId="06EB9D58" w:rsidR="00F742DE" w:rsidRPr="004B39C3" w:rsidRDefault="00F742DE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 w:rsidRPr="007D2DD4">
        <w:rPr>
          <w:rFonts w:ascii="Arial" w:eastAsia="Times New Roman" w:hAnsi="Arial" w:cs="Arial"/>
          <w:b/>
          <w:bCs/>
          <w:color w:val="000000" w:themeColor="text1"/>
          <w:lang w:eastAsia="en-CA"/>
        </w:rPr>
        <w:t xml:space="preserve">September 26, </w:t>
      </w:r>
      <w:r w:rsidR="00662AE3" w:rsidRPr="007D2DD4">
        <w:rPr>
          <w:rFonts w:ascii="Arial" w:eastAsia="Times New Roman" w:hAnsi="Arial" w:cs="Arial"/>
          <w:b/>
          <w:bCs/>
          <w:color w:val="000000" w:themeColor="text1"/>
          <w:lang w:eastAsia="en-CA"/>
        </w:rPr>
        <w:t>2022,</w:t>
      </w:r>
      <w:r w:rsidR="00662AE3">
        <w:rPr>
          <w:rFonts w:ascii="Arial" w:eastAsia="Times New Roman" w:hAnsi="Arial" w:cs="Arial"/>
          <w:color w:val="000000" w:themeColor="text1"/>
          <w:lang w:eastAsia="en-CA"/>
        </w:rPr>
        <w:t xml:space="preserve"> at </w:t>
      </w:r>
      <w:r w:rsidRPr="00662AE3">
        <w:rPr>
          <w:rFonts w:ascii="Arial" w:eastAsia="Times New Roman" w:hAnsi="Arial" w:cs="Arial"/>
          <w:b/>
          <w:bCs/>
          <w:color w:val="000000" w:themeColor="text1"/>
          <w:lang w:eastAsia="en-CA"/>
        </w:rPr>
        <w:t>10</w:t>
      </w:r>
      <w:r w:rsidR="00662AE3">
        <w:rPr>
          <w:rFonts w:ascii="Arial" w:eastAsia="Times New Roman" w:hAnsi="Arial" w:cs="Arial"/>
          <w:b/>
          <w:bCs/>
          <w:color w:val="000000" w:themeColor="text1"/>
          <w:lang w:eastAsia="en-CA"/>
        </w:rPr>
        <w:t>:</w:t>
      </w:r>
      <w:r w:rsidRPr="00662AE3">
        <w:rPr>
          <w:rFonts w:ascii="Arial" w:eastAsia="Times New Roman" w:hAnsi="Arial" w:cs="Arial"/>
          <w:b/>
          <w:bCs/>
          <w:color w:val="000000" w:themeColor="text1"/>
          <w:lang w:eastAsia="en-CA"/>
        </w:rPr>
        <w:t>00 am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662AE3">
        <w:rPr>
          <w:rFonts w:ascii="Arial" w:eastAsia="Times New Roman" w:hAnsi="Arial" w:cs="Arial"/>
          <w:color w:val="000000" w:themeColor="text1"/>
          <w:lang w:eastAsia="en-CA"/>
        </w:rPr>
        <w:t>–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662AE3">
        <w:rPr>
          <w:rFonts w:ascii="Arial" w:eastAsia="Times New Roman" w:hAnsi="Arial" w:cs="Arial"/>
          <w:color w:val="000000" w:themeColor="text1"/>
          <w:lang w:eastAsia="en-CA"/>
        </w:rPr>
        <w:t>The Launch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662AE3">
        <w:rPr>
          <w:rFonts w:ascii="Arial" w:eastAsia="Times New Roman" w:hAnsi="Arial" w:cs="Arial"/>
          <w:color w:val="000000" w:themeColor="text1"/>
          <w:lang w:eastAsia="en-CA"/>
        </w:rPr>
        <w:t>E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vent will be held at Toronto Police 42 Division, 242, Milner Ave, Scarborough, ON, M1S 4K4.   </w:t>
      </w:r>
      <w:r w:rsidR="00662AE3">
        <w:rPr>
          <w:rFonts w:ascii="Arial" w:eastAsia="Times New Roman" w:hAnsi="Arial" w:cs="Arial"/>
          <w:color w:val="000000" w:themeColor="text1"/>
          <w:lang w:eastAsia="en-CA"/>
        </w:rPr>
        <w:t>Following the Launch event, the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662AE3">
        <w:rPr>
          <w:rFonts w:ascii="Arial" w:eastAsia="Times New Roman" w:hAnsi="Arial" w:cs="Arial"/>
          <w:color w:val="000000" w:themeColor="text1"/>
          <w:lang w:eastAsia="en-CA"/>
        </w:rPr>
        <w:t>M</w:t>
      </w:r>
      <w:r w:rsidR="00662AE3" w:rsidRPr="004B39C3">
        <w:rPr>
          <w:rFonts w:ascii="Arial" w:eastAsia="Times New Roman" w:hAnsi="Arial" w:cs="Arial"/>
          <w:color w:val="000000" w:themeColor="text1"/>
          <w:lang w:eastAsia="en-CA"/>
        </w:rPr>
        <w:t>ini-Road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safety event</w:t>
      </w:r>
      <w:r w:rsidR="00662AE3">
        <w:rPr>
          <w:rFonts w:ascii="Arial" w:eastAsia="Times New Roman" w:hAnsi="Arial" w:cs="Arial"/>
          <w:color w:val="000000" w:themeColor="text1"/>
          <w:lang w:eastAsia="en-CA"/>
        </w:rPr>
        <w:t xml:space="preserve"> will take place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at the Toronto Police 42 division parking lot</w:t>
      </w:r>
      <w:r w:rsidR="00662AE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</w:p>
    <w:p w14:paraId="3F0B3E04" w14:textId="0CE6FF43" w:rsidR="00F742DE" w:rsidRPr="004B39C3" w:rsidRDefault="00F742DE" w:rsidP="00810F2F">
      <w:pPr>
        <w:pStyle w:val="NormalWeb"/>
        <w:spacing w:before="0" w:beforeAutospacing="0" w:line="360" w:lineRule="auto"/>
        <w:rPr>
          <w:rFonts w:ascii="Arial" w:hAnsi="Arial" w:cs="Arial"/>
          <w:color w:val="242424"/>
          <w:sz w:val="22"/>
          <w:szCs w:val="22"/>
        </w:rPr>
      </w:pPr>
      <w:r w:rsidRPr="007D2DD4">
        <w:rPr>
          <w:rFonts w:ascii="Arial" w:hAnsi="Arial" w:cs="Arial"/>
          <w:b/>
          <w:bCs/>
          <w:color w:val="000000" w:themeColor="text1"/>
          <w:sz w:val="22"/>
          <w:szCs w:val="22"/>
        </w:rPr>
        <w:t>Sep 26 – Oct 08, 2022</w:t>
      </w:r>
      <w:r w:rsidRPr="004B39C3">
        <w:rPr>
          <w:rFonts w:ascii="Arial" w:hAnsi="Arial" w:cs="Arial"/>
          <w:color w:val="000000" w:themeColor="text1"/>
          <w:sz w:val="22"/>
          <w:szCs w:val="22"/>
        </w:rPr>
        <w:t>: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 Workshops, seminars and information sessions on </w:t>
      </w:r>
      <w:r w:rsidR="005204CA">
        <w:rPr>
          <w:rFonts w:ascii="Arial" w:hAnsi="Arial" w:cs="Arial"/>
          <w:color w:val="242424"/>
          <w:sz w:val="22"/>
          <w:szCs w:val="22"/>
        </w:rPr>
        <w:t>F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inancial </w:t>
      </w:r>
      <w:r w:rsidR="005204CA">
        <w:rPr>
          <w:rFonts w:ascii="Arial" w:hAnsi="Arial" w:cs="Arial"/>
          <w:color w:val="242424"/>
          <w:sz w:val="22"/>
          <w:szCs w:val="22"/>
        </w:rPr>
        <w:t>S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afety, </w:t>
      </w:r>
      <w:r w:rsidR="005204CA">
        <w:rPr>
          <w:rFonts w:ascii="Arial" w:hAnsi="Arial" w:cs="Arial"/>
          <w:color w:val="242424"/>
          <w:sz w:val="22"/>
          <w:szCs w:val="22"/>
        </w:rPr>
        <w:t>Y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outh </w:t>
      </w:r>
      <w:r w:rsidR="005204CA">
        <w:rPr>
          <w:rFonts w:ascii="Arial" w:hAnsi="Arial" w:cs="Arial"/>
          <w:color w:val="242424"/>
          <w:sz w:val="22"/>
          <w:szCs w:val="22"/>
        </w:rPr>
        <w:t>S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afety, </w:t>
      </w:r>
      <w:r w:rsidR="005204CA">
        <w:rPr>
          <w:rFonts w:ascii="Arial" w:hAnsi="Arial" w:cs="Arial"/>
          <w:color w:val="242424"/>
          <w:sz w:val="22"/>
          <w:szCs w:val="22"/>
        </w:rPr>
        <w:t>C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ommunity </w:t>
      </w:r>
      <w:r w:rsidR="005204CA">
        <w:rPr>
          <w:rFonts w:ascii="Arial" w:hAnsi="Arial" w:cs="Arial"/>
          <w:color w:val="242424"/>
          <w:sz w:val="22"/>
          <w:szCs w:val="22"/>
        </w:rPr>
        <w:t>S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afety, </w:t>
      </w:r>
      <w:r w:rsidR="005204CA">
        <w:rPr>
          <w:rFonts w:ascii="Arial" w:hAnsi="Arial" w:cs="Arial"/>
          <w:color w:val="242424"/>
          <w:sz w:val="22"/>
          <w:szCs w:val="22"/>
        </w:rPr>
        <w:t>R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oad </w:t>
      </w:r>
      <w:r w:rsidR="005204CA">
        <w:rPr>
          <w:rFonts w:ascii="Arial" w:hAnsi="Arial" w:cs="Arial"/>
          <w:color w:val="242424"/>
          <w:sz w:val="22"/>
          <w:szCs w:val="22"/>
        </w:rPr>
        <w:t>S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afety and Family Safety will be held at multiple locations across Scarborough. The </w:t>
      </w:r>
      <w:r w:rsidR="005204CA">
        <w:rPr>
          <w:rFonts w:ascii="Arial" w:hAnsi="Arial" w:cs="Arial"/>
          <w:color w:val="242424"/>
          <w:sz w:val="22"/>
          <w:szCs w:val="22"/>
        </w:rPr>
        <w:t>p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lanning committee </w:t>
      </w:r>
      <w:r w:rsidR="007D2DD4">
        <w:rPr>
          <w:rFonts w:ascii="Arial" w:hAnsi="Arial" w:cs="Arial"/>
          <w:color w:val="242424"/>
          <w:sz w:val="22"/>
          <w:szCs w:val="22"/>
        </w:rPr>
        <w:t>would like to</w:t>
      </w:r>
      <w:r w:rsidRPr="004B39C3">
        <w:rPr>
          <w:rFonts w:ascii="Arial" w:hAnsi="Arial" w:cs="Arial"/>
          <w:color w:val="242424"/>
          <w:sz w:val="22"/>
          <w:szCs w:val="22"/>
        </w:rPr>
        <w:t xml:space="preserve"> request </w:t>
      </w:r>
      <w:r w:rsidRPr="004B39C3">
        <w:rPr>
          <w:rFonts w:ascii="Arial" w:hAnsi="Arial" w:cs="Arial"/>
          <w:color w:val="000000" w:themeColor="text1"/>
          <w:sz w:val="22"/>
          <w:szCs w:val="22"/>
        </w:rPr>
        <w:t xml:space="preserve">organizations in </w:t>
      </w:r>
      <w:r w:rsidRPr="004B39C3">
        <w:rPr>
          <w:rFonts w:ascii="Arial" w:hAnsi="Arial" w:cs="Arial"/>
          <w:color w:val="000000" w:themeColor="text1"/>
          <w:sz w:val="22"/>
          <w:szCs w:val="22"/>
        </w:rPr>
        <w:lastRenderedPageBreak/>
        <w:t>Scarborough to participate in this initiative by organizing workshops and information session</w:t>
      </w:r>
      <w:r w:rsidR="007D2DD4">
        <w:rPr>
          <w:rFonts w:ascii="Arial" w:hAnsi="Arial" w:cs="Arial"/>
          <w:color w:val="000000" w:themeColor="text1"/>
          <w:sz w:val="22"/>
          <w:szCs w:val="22"/>
        </w:rPr>
        <w:t>s</w:t>
      </w:r>
      <w:r w:rsidRPr="004B39C3">
        <w:rPr>
          <w:rFonts w:ascii="Arial" w:hAnsi="Arial" w:cs="Arial"/>
          <w:color w:val="000000" w:themeColor="text1"/>
          <w:sz w:val="22"/>
          <w:szCs w:val="22"/>
        </w:rPr>
        <w:t xml:space="preserve"> during this period on selected safety topics </w:t>
      </w:r>
      <w:r w:rsidR="007D2DD4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4B39C3">
        <w:rPr>
          <w:rFonts w:ascii="Arial" w:hAnsi="Arial" w:cs="Arial"/>
          <w:color w:val="000000" w:themeColor="text1"/>
          <w:sz w:val="22"/>
          <w:szCs w:val="22"/>
        </w:rPr>
        <w:t xml:space="preserve"> your clients and </w:t>
      </w:r>
      <w:r w:rsidR="007D2DD4">
        <w:rPr>
          <w:rFonts w:ascii="Arial" w:hAnsi="Arial" w:cs="Arial"/>
          <w:color w:val="000000" w:themeColor="text1"/>
          <w:sz w:val="22"/>
          <w:szCs w:val="22"/>
        </w:rPr>
        <w:t xml:space="preserve">frontline </w:t>
      </w:r>
      <w:r w:rsidRPr="004B39C3">
        <w:rPr>
          <w:rFonts w:ascii="Arial" w:hAnsi="Arial" w:cs="Arial"/>
          <w:color w:val="000000" w:themeColor="text1"/>
          <w:sz w:val="22"/>
          <w:szCs w:val="22"/>
        </w:rPr>
        <w:t>staff.</w:t>
      </w:r>
    </w:p>
    <w:p w14:paraId="2D570608" w14:textId="77777777" w:rsidR="00F742DE" w:rsidRPr="004B39C3" w:rsidRDefault="00F742DE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800080"/>
          <w:lang w:eastAsia="en-CA"/>
        </w:rPr>
      </w:pPr>
      <w:r w:rsidRPr="004B39C3">
        <w:rPr>
          <w:rFonts w:ascii="Arial" w:eastAsia="Times New Roman" w:hAnsi="Arial" w:cs="Arial"/>
          <w:b/>
          <w:bCs/>
          <w:color w:val="800080"/>
          <w:lang w:eastAsia="en-CA"/>
        </w:rPr>
        <w:t>How can you participate?</w:t>
      </w:r>
    </w:p>
    <w:p w14:paraId="61B53801" w14:textId="77777777" w:rsidR="00810F2F" w:rsidRDefault="00F742DE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 w:rsidRPr="004B39C3">
        <w:rPr>
          <w:rFonts w:ascii="Arial" w:eastAsia="Times New Roman" w:hAnsi="Arial" w:cs="Arial"/>
          <w:color w:val="000000" w:themeColor="text1"/>
          <w:lang w:eastAsia="en-CA"/>
        </w:rPr>
        <w:t>There are many ways to participate in the safety week</w:t>
      </w:r>
      <w:r w:rsidR="004B39C3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by</w:t>
      </w:r>
      <w:r w:rsidR="00810F2F">
        <w:rPr>
          <w:rFonts w:ascii="Arial" w:eastAsia="Times New Roman" w:hAnsi="Arial" w:cs="Arial"/>
          <w:color w:val="000000" w:themeColor="text1"/>
          <w:lang w:eastAsia="en-CA"/>
        </w:rPr>
        <w:t>:</w:t>
      </w:r>
    </w:p>
    <w:p w14:paraId="45D5D1F6" w14:textId="7B1C0E6A" w:rsidR="00810F2F" w:rsidRDefault="009257CA" w:rsidP="00810F2F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>
        <w:rPr>
          <w:rFonts w:ascii="Arial" w:eastAsia="Times New Roman" w:hAnsi="Arial" w:cs="Arial"/>
          <w:color w:val="000000" w:themeColor="text1"/>
          <w:lang w:eastAsia="en-CA"/>
        </w:rPr>
        <w:t>O</w:t>
      </w:r>
      <w:r w:rsidR="004B39C3" w:rsidRPr="00810F2F">
        <w:rPr>
          <w:rFonts w:ascii="Arial" w:eastAsia="Times New Roman" w:hAnsi="Arial" w:cs="Arial"/>
          <w:color w:val="000000" w:themeColor="text1"/>
          <w:lang w:eastAsia="en-CA"/>
        </w:rPr>
        <w:t>rganizing a workshop o</w:t>
      </w:r>
      <w:r w:rsidR="00810F2F" w:rsidRPr="00810F2F">
        <w:rPr>
          <w:rFonts w:ascii="Arial" w:eastAsia="Times New Roman" w:hAnsi="Arial" w:cs="Arial"/>
          <w:color w:val="000000" w:themeColor="text1"/>
          <w:lang w:eastAsia="en-CA"/>
        </w:rPr>
        <w:t xml:space="preserve">r </w:t>
      </w:r>
      <w:r w:rsidR="004B39C3" w:rsidRPr="00810F2F">
        <w:rPr>
          <w:rFonts w:ascii="Arial" w:eastAsia="Times New Roman" w:hAnsi="Arial" w:cs="Arial"/>
          <w:color w:val="000000" w:themeColor="text1"/>
          <w:lang w:eastAsia="en-CA"/>
        </w:rPr>
        <w:t>information session for your staff or clients</w:t>
      </w:r>
      <w:r w:rsidR="00810F2F" w:rsidRPr="00810F2F">
        <w:rPr>
          <w:rFonts w:ascii="Arial" w:eastAsia="Times New Roman" w:hAnsi="Arial" w:cs="Arial"/>
          <w:color w:val="000000" w:themeColor="text1"/>
          <w:lang w:eastAsia="en-CA"/>
        </w:rPr>
        <w:t xml:space="preserve">. </w:t>
      </w:r>
    </w:p>
    <w:p w14:paraId="07205646" w14:textId="77777777" w:rsidR="00810F2F" w:rsidRDefault="00810F2F" w:rsidP="00810F2F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>
        <w:rPr>
          <w:rFonts w:ascii="Arial" w:eastAsia="Times New Roman" w:hAnsi="Arial" w:cs="Arial"/>
          <w:color w:val="000000" w:themeColor="text1"/>
          <w:lang w:eastAsia="en-CA"/>
        </w:rPr>
        <w:t>P</w:t>
      </w:r>
      <w:r w:rsidR="004B39C3" w:rsidRPr="00810F2F">
        <w:rPr>
          <w:rFonts w:ascii="Arial" w:eastAsia="Times New Roman" w:hAnsi="Arial" w:cs="Arial"/>
          <w:color w:val="000000" w:themeColor="text1"/>
          <w:lang w:eastAsia="en-CA"/>
        </w:rPr>
        <w:t xml:space="preserve">romote workshops happening in the community and </w:t>
      </w:r>
      <w:r>
        <w:rPr>
          <w:rFonts w:ascii="Arial" w:eastAsia="Times New Roman" w:hAnsi="Arial" w:cs="Arial"/>
          <w:color w:val="000000" w:themeColor="text1"/>
          <w:lang w:eastAsia="en-CA"/>
        </w:rPr>
        <w:t>invite</w:t>
      </w:r>
      <w:r w:rsidR="004B39C3" w:rsidRPr="00810F2F">
        <w:rPr>
          <w:rFonts w:ascii="Arial" w:eastAsia="Times New Roman" w:hAnsi="Arial" w:cs="Arial"/>
          <w:color w:val="000000" w:themeColor="text1"/>
          <w:lang w:eastAsia="en-CA"/>
        </w:rPr>
        <w:t xml:space="preserve"> clients to join the workshop</w:t>
      </w:r>
      <w:r>
        <w:rPr>
          <w:rFonts w:ascii="Arial" w:eastAsia="Times New Roman" w:hAnsi="Arial" w:cs="Arial"/>
          <w:color w:val="000000" w:themeColor="text1"/>
          <w:lang w:eastAsia="en-CA"/>
        </w:rPr>
        <w:t>.</w:t>
      </w:r>
    </w:p>
    <w:p w14:paraId="7E8F2DEE" w14:textId="690F9CBC" w:rsidR="004B39C3" w:rsidRPr="00810F2F" w:rsidRDefault="00810F2F" w:rsidP="00810F2F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>
        <w:rPr>
          <w:rFonts w:ascii="Arial" w:eastAsia="Times New Roman" w:hAnsi="Arial" w:cs="Arial"/>
          <w:color w:val="000000" w:themeColor="text1"/>
          <w:lang w:eastAsia="en-CA"/>
        </w:rPr>
        <w:t>F</w:t>
      </w:r>
      <w:r w:rsidR="004B39C3" w:rsidRPr="00810F2F">
        <w:rPr>
          <w:rFonts w:ascii="Arial" w:eastAsia="Times New Roman" w:hAnsi="Arial" w:cs="Arial"/>
          <w:color w:val="000000" w:themeColor="text1"/>
          <w:lang w:eastAsia="en-CA"/>
        </w:rPr>
        <w:t xml:space="preserve">acilitate a workshop during safety </w:t>
      </w:r>
      <w:r w:rsidR="009257CA" w:rsidRPr="00810F2F">
        <w:rPr>
          <w:rFonts w:ascii="Arial" w:eastAsia="Times New Roman" w:hAnsi="Arial" w:cs="Arial"/>
          <w:color w:val="000000" w:themeColor="text1"/>
          <w:lang w:eastAsia="en-CA"/>
        </w:rPr>
        <w:t>week</w:t>
      </w:r>
      <w:r w:rsidR="009257CA">
        <w:rPr>
          <w:rFonts w:ascii="Arial" w:eastAsia="Times New Roman" w:hAnsi="Arial" w:cs="Arial"/>
          <w:color w:val="000000" w:themeColor="text1"/>
          <w:lang w:eastAsia="en-CA"/>
        </w:rPr>
        <w:t xml:space="preserve"> if</w:t>
      </w:r>
      <w:r w:rsidR="004B39C3" w:rsidRPr="00810F2F">
        <w:rPr>
          <w:rFonts w:ascii="Arial" w:eastAsia="Times New Roman" w:hAnsi="Arial" w:cs="Arial"/>
          <w:color w:val="000000" w:themeColor="text1"/>
          <w:lang w:eastAsia="en-CA"/>
        </w:rPr>
        <w:t xml:space="preserve"> you have a resource person in-house.</w:t>
      </w:r>
    </w:p>
    <w:p w14:paraId="55E1F92C" w14:textId="7EA56558" w:rsidR="004B39C3" w:rsidRDefault="009257CA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>
        <w:rPr>
          <w:rFonts w:ascii="Arial" w:eastAsia="Times New Roman" w:hAnsi="Arial" w:cs="Arial"/>
          <w:color w:val="000000" w:themeColor="text1"/>
          <w:lang w:eastAsia="en-CA"/>
        </w:rPr>
        <w:t>*</w:t>
      </w:r>
      <w:r w:rsidR="004B39C3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Workshops, 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>seminars,</w:t>
      </w:r>
      <w:r w:rsidR="004B39C3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and information sessions can be organized at local venues such as the workplace, libraries, schools, agencies, community centers, Community Hubs, faith-based organizations, etc.</w:t>
      </w:r>
    </w:p>
    <w:p w14:paraId="5920F49C" w14:textId="616DAC77" w:rsidR="00D312DE" w:rsidRPr="004B39C3" w:rsidRDefault="00D312DE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>
        <w:rPr>
          <w:rFonts w:ascii="Arial" w:eastAsia="Times New Roman" w:hAnsi="Arial" w:cs="Arial"/>
          <w:color w:val="000000" w:themeColor="text1"/>
          <w:lang w:eastAsia="en-CA"/>
        </w:rPr>
        <w:t>If you are interested in organizing a workshop, please complete the attached form and s</w:t>
      </w:r>
      <w:r w:rsidR="009257CA">
        <w:rPr>
          <w:rFonts w:ascii="Arial" w:eastAsia="Times New Roman" w:hAnsi="Arial" w:cs="Arial"/>
          <w:color w:val="000000" w:themeColor="text1"/>
          <w:lang w:eastAsia="en-CA"/>
        </w:rPr>
        <w:t>ubmit</w:t>
      </w:r>
      <w:r>
        <w:rPr>
          <w:rFonts w:ascii="Arial" w:eastAsia="Times New Roman" w:hAnsi="Arial" w:cs="Arial"/>
          <w:color w:val="000000" w:themeColor="text1"/>
          <w:lang w:eastAsia="en-CA"/>
        </w:rPr>
        <w:t xml:space="preserve"> it to </w:t>
      </w:r>
      <w:hyperlink r:id="rId7" w:history="1">
        <w:r w:rsidRPr="00343A45">
          <w:rPr>
            <w:rStyle w:val="Hyperlink"/>
            <w:rFonts w:ascii="Arial" w:eastAsia="Times New Roman" w:hAnsi="Arial" w:cs="Arial"/>
            <w:lang w:eastAsia="en-CA"/>
          </w:rPr>
          <w:t>teqlip@gmail.com</w:t>
        </w:r>
      </w:hyperlink>
      <w:r>
        <w:rPr>
          <w:rFonts w:ascii="Arial" w:eastAsia="Times New Roman" w:hAnsi="Arial" w:cs="Arial"/>
          <w:color w:val="000000" w:themeColor="text1"/>
          <w:lang w:eastAsia="en-CA"/>
        </w:rPr>
        <w:t>.</w:t>
      </w:r>
    </w:p>
    <w:p w14:paraId="6054E687" w14:textId="77777777" w:rsidR="004B39C3" w:rsidRPr="004B39C3" w:rsidRDefault="004B39C3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800080"/>
          <w:lang w:eastAsia="en-CA"/>
        </w:rPr>
      </w:pPr>
      <w:r w:rsidRPr="004B39C3">
        <w:rPr>
          <w:rFonts w:ascii="Arial" w:eastAsia="Times New Roman" w:hAnsi="Arial" w:cs="Arial"/>
          <w:b/>
          <w:bCs/>
          <w:color w:val="800080"/>
          <w:lang w:eastAsia="en-CA"/>
        </w:rPr>
        <w:t>Support from the Planning Committee</w:t>
      </w:r>
    </w:p>
    <w:p w14:paraId="341CAB6D" w14:textId="3D137B77" w:rsidR="004B39C3" w:rsidRDefault="004B39C3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The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p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lanning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c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ommittee has complied a </w:t>
      </w:r>
      <w:r w:rsidR="007B6C96"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comprehensive list of resource persons to 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select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a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topic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or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facilitate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a workshop you are planning to organize during safety week.</w:t>
      </w:r>
    </w:p>
    <w:p w14:paraId="4AE93B08" w14:textId="27939A05" w:rsidR="004B39C3" w:rsidRPr="004B39C3" w:rsidRDefault="004B39C3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>
        <w:rPr>
          <w:rFonts w:ascii="Arial" w:eastAsia="Times New Roman" w:hAnsi="Arial" w:cs="Arial"/>
          <w:color w:val="000000" w:themeColor="text1"/>
          <w:lang w:eastAsia="en-CA"/>
        </w:rPr>
        <w:t xml:space="preserve">If an organization is unable to contact a resource person, the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p</w:t>
      </w:r>
      <w:r>
        <w:rPr>
          <w:rFonts w:ascii="Arial" w:eastAsia="Times New Roman" w:hAnsi="Arial" w:cs="Arial"/>
          <w:color w:val="000000" w:themeColor="text1"/>
          <w:lang w:eastAsia="en-CA"/>
        </w:rPr>
        <w:t xml:space="preserve">lanning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c</w:t>
      </w:r>
      <w:r>
        <w:rPr>
          <w:rFonts w:ascii="Arial" w:eastAsia="Times New Roman" w:hAnsi="Arial" w:cs="Arial"/>
          <w:color w:val="000000" w:themeColor="text1"/>
          <w:lang w:eastAsia="en-CA"/>
        </w:rPr>
        <w:t xml:space="preserve">ommittee will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assist in finding the</w:t>
      </w:r>
      <w:r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6E6037">
        <w:rPr>
          <w:rFonts w:ascii="Arial" w:eastAsia="Times New Roman" w:hAnsi="Arial" w:cs="Arial"/>
          <w:color w:val="000000" w:themeColor="text1"/>
          <w:lang w:eastAsia="en-CA"/>
        </w:rPr>
        <w:t>appropriate</w:t>
      </w:r>
      <w:r>
        <w:rPr>
          <w:rFonts w:ascii="Arial" w:eastAsia="Times New Roman" w:hAnsi="Arial" w:cs="Arial"/>
          <w:color w:val="000000" w:themeColor="text1"/>
          <w:lang w:eastAsia="en-CA"/>
        </w:rPr>
        <w:t xml:space="preserve"> resource person to facilitate the workshop.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</w:p>
    <w:p w14:paraId="708A71DA" w14:textId="6E89E953" w:rsidR="004B39C3" w:rsidRDefault="00512546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  <w:r w:rsidRPr="004B39C3">
        <w:rPr>
          <w:rFonts w:ascii="Arial" w:eastAsia="Times New Roman" w:hAnsi="Arial" w:cs="Arial"/>
          <w:color w:val="000000" w:themeColor="text1"/>
          <w:lang w:eastAsia="en-CA"/>
        </w:rPr>
        <w:t>If you are interested in organizing workshops for your client groups</w:t>
      </w:r>
      <w:r w:rsidR="00D312DE">
        <w:rPr>
          <w:rFonts w:ascii="Arial" w:eastAsia="Times New Roman" w:hAnsi="Arial" w:cs="Arial"/>
          <w:color w:val="000000" w:themeColor="text1"/>
          <w:lang w:eastAsia="en-CA"/>
        </w:rPr>
        <w:t xml:space="preserve"> or staff</w:t>
      </w:r>
      <w:r w:rsidRPr="004B39C3">
        <w:rPr>
          <w:rFonts w:ascii="Arial" w:eastAsia="Times New Roman" w:hAnsi="Arial" w:cs="Arial"/>
          <w:color w:val="000000" w:themeColor="text1"/>
          <w:lang w:eastAsia="en-CA"/>
        </w:rPr>
        <w:t>, please feel free to contact Mani Mahadeva at</w:t>
      </w:r>
      <w:r w:rsidRPr="0032266B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hyperlink r:id="rId8" w:history="1">
        <w:r w:rsidR="004B39C3" w:rsidRPr="00343A45">
          <w:rPr>
            <w:rStyle w:val="Hyperlink"/>
            <w:rFonts w:ascii="Arial" w:eastAsia="Times New Roman" w:hAnsi="Arial" w:cs="Arial"/>
            <w:lang w:eastAsia="en-CA"/>
          </w:rPr>
          <w:t>mmani@agincourtcommunityservices.com</w:t>
        </w:r>
      </w:hyperlink>
      <w:r w:rsidR="00D312DE">
        <w:rPr>
          <w:rFonts w:ascii="Arial" w:eastAsia="Times New Roman" w:hAnsi="Arial" w:cs="Arial"/>
          <w:color w:val="000000" w:themeColor="text1"/>
          <w:lang w:eastAsia="en-CA"/>
        </w:rPr>
        <w:t xml:space="preserve"> or </w:t>
      </w:r>
      <w:hyperlink r:id="rId9" w:history="1">
        <w:r w:rsidR="00D312DE" w:rsidRPr="00343A45">
          <w:rPr>
            <w:rStyle w:val="Hyperlink"/>
            <w:rFonts w:ascii="Arial" w:eastAsia="Times New Roman" w:hAnsi="Arial" w:cs="Arial"/>
            <w:lang w:eastAsia="en-CA"/>
          </w:rPr>
          <w:t>teqip@gmail.com</w:t>
        </w:r>
      </w:hyperlink>
      <w:r w:rsidR="00D312DE">
        <w:rPr>
          <w:rFonts w:ascii="Arial" w:eastAsia="Times New Roman" w:hAnsi="Arial" w:cs="Arial"/>
          <w:color w:val="000000" w:themeColor="text1"/>
          <w:lang w:eastAsia="en-CA"/>
        </w:rPr>
        <w:t xml:space="preserve"> or</w:t>
      </w:r>
      <w:r w:rsidR="009257CA">
        <w:rPr>
          <w:rFonts w:ascii="Arial" w:eastAsia="Times New Roman" w:hAnsi="Arial" w:cs="Arial"/>
          <w:color w:val="000000" w:themeColor="text1"/>
          <w:lang w:eastAsia="en-CA"/>
        </w:rPr>
        <w:t xml:space="preserve"> </w:t>
      </w:r>
      <w:r w:rsidR="00D312DE">
        <w:rPr>
          <w:rFonts w:ascii="Arial" w:eastAsia="Times New Roman" w:hAnsi="Arial" w:cs="Arial"/>
          <w:color w:val="000000" w:themeColor="text1"/>
          <w:lang w:eastAsia="en-CA"/>
        </w:rPr>
        <w:t xml:space="preserve">416 292 6912 x331 </w:t>
      </w:r>
    </w:p>
    <w:p w14:paraId="0A3EB122" w14:textId="14DB76FF" w:rsidR="004B39C3" w:rsidRDefault="004B39C3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</w:p>
    <w:p w14:paraId="4270DD51" w14:textId="77777777" w:rsidR="005204CA" w:rsidRDefault="005204CA" w:rsidP="00322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lang w:eastAsia="en-CA"/>
        </w:rPr>
      </w:pPr>
    </w:p>
    <w:p w14:paraId="221E1F6C" w14:textId="77777777" w:rsidR="00512546" w:rsidRDefault="00512546" w:rsidP="0032266B">
      <w:pPr>
        <w:spacing w:before="100" w:beforeAutospacing="1" w:after="100" w:afterAutospacing="1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20E9AA" w14:textId="77777777" w:rsidR="006C0061" w:rsidRPr="008C02D6" w:rsidRDefault="006C0061" w:rsidP="00660A0E">
      <w:pPr>
        <w:jc w:val="center"/>
        <w:rPr>
          <w:rFonts w:eastAsia="SimSun" w:cstheme="minorHAnsi"/>
          <w:b/>
          <w:color w:val="000000"/>
          <w:sz w:val="28"/>
          <w:szCs w:val="28"/>
        </w:rPr>
      </w:pPr>
      <w:r w:rsidRPr="0079641D">
        <w:rPr>
          <w:rFonts w:eastAsia="SimSun" w:cstheme="minorHAnsi"/>
          <w:b/>
          <w:color w:val="000000"/>
          <w:sz w:val="28"/>
          <w:szCs w:val="28"/>
        </w:rPr>
        <w:lastRenderedPageBreak/>
        <w:t>Confirmation of P</w:t>
      </w:r>
      <w:bookmarkStart w:id="0" w:name="_GoBack"/>
      <w:bookmarkEnd w:id="0"/>
      <w:r w:rsidRPr="0079641D">
        <w:rPr>
          <w:rFonts w:eastAsia="SimSun" w:cstheme="minorHAnsi"/>
          <w:b/>
          <w:color w:val="000000"/>
          <w:sz w:val="28"/>
          <w:szCs w:val="28"/>
        </w:rPr>
        <w:t>articipation</w:t>
      </w:r>
    </w:p>
    <w:p w14:paraId="42B0C81E" w14:textId="77777777" w:rsidR="006C0061" w:rsidRPr="00067CCE" w:rsidRDefault="006C0061" w:rsidP="006C0061">
      <w:pPr>
        <w:spacing w:after="0" w:line="240" w:lineRule="auto"/>
        <w:jc w:val="both"/>
        <w:rPr>
          <w:rFonts w:eastAsia="SimSun" w:cstheme="minorHAnsi"/>
          <w:color w:val="000000"/>
          <w:szCs w:val="20"/>
        </w:rPr>
      </w:pPr>
      <w:r>
        <w:rPr>
          <w:rFonts w:eastAsia="SimSun" w:cstheme="minorHAnsi"/>
          <w:i/>
          <w:color w:val="000000"/>
          <w:szCs w:val="20"/>
        </w:rPr>
        <w:t>(Name of Business/</w:t>
      </w:r>
      <w:r w:rsidRPr="00067CCE">
        <w:rPr>
          <w:rFonts w:eastAsia="SimSun" w:cstheme="minorHAnsi"/>
          <w:i/>
          <w:color w:val="000000"/>
          <w:szCs w:val="20"/>
        </w:rPr>
        <w:t>Organization)</w:t>
      </w:r>
      <w:r w:rsidRPr="00067CCE">
        <w:rPr>
          <w:rFonts w:eastAsia="SimSun" w:cstheme="minorHAnsi"/>
          <w:color w:val="000000"/>
          <w:szCs w:val="20"/>
        </w:rPr>
        <w:t xml:space="preserve"> </w:t>
      </w:r>
      <w:r>
        <w:rPr>
          <w:rFonts w:eastAsia="SimSun" w:cstheme="minorHAnsi"/>
          <w:color w:val="000000"/>
          <w:szCs w:val="20"/>
        </w:rPr>
        <w:t>______________________________________</w:t>
      </w:r>
      <w:r w:rsidRPr="00067CCE">
        <w:rPr>
          <w:rFonts w:eastAsia="SimSun" w:cstheme="minorHAnsi"/>
          <w:color w:val="000000"/>
          <w:szCs w:val="20"/>
        </w:rPr>
        <w:t xml:space="preserve">_ will be participating in “Scarborough </w:t>
      </w:r>
      <w:r>
        <w:rPr>
          <w:rFonts w:eastAsia="SimSun" w:cstheme="minorHAnsi"/>
          <w:color w:val="000000"/>
          <w:szCs w:val="20"/>
        </w:rPr>
        <w:t xml:space="preserve">Community </w:t>
      </w:r>
      <w:r w:rsidRPr="00067CCE">
        <w:rPr>
          <w:rFonts w:eastAsia="SimSun" w:cstheme="minorHAnsi"/>
          <w:color w:val="000000"/>
          <w:szCs w:val="20"/>
        </w:rPr>
        <w:t xml:space="preserve">Safety Week” which will take place from </w:t>
      </w:r>
      <w:r>
        <w:rPr>
          <w:rFonts w:eastAsia="SimSun" w:cstheme="minorHAnsi"/>
          <w:b/>
          <w:color w:val="000000"/>
          <w:szCs w:val="20"/>
        </w:rPr>
        <w:t>Monday,</w:t>
      </w:r>
      <w:r w:rsidRPr="00067CCE">
        <w:rPr>
          <w:rFonts w:eastAsia="SimSun" w:cstheme="minorHAnsi"/>
          <w:b/>
          <w:color w:val="000000"/>
          <w:szCs w:val="20"/>
        </w:rPr>
        <w:t xml:space="preserve"> </w:t>
      </w:r>
      <w:r>
        <w:rPr>
          <w:rFonts w:eastAsia="SimSun" w:cstheme="minorHAnsi"/>
          <w:b/>
          <w:color w:val="000000"/>
          <w:szCs w:val="20"/>
        </w:rPr>
        <w:t xml:space="preserve">September 26, 2022 </w:t>
      </w:r>
      <w:r w:rsidRPr="00067CCE">
        <w:rPr>
          <w:rFonts w:eastAsia="SimSun" w:cstheme="minorHAnsi"/>
          <w:b/>
          <w:color w:val="000000"/>
          <w:szCs w:val="20"/>
        </w:rPr>
        <w:t xml:space="preserve">to </w:t>
      </w:r>
      <w:r>
        <w:rPr>
          <w:rFonts w:eastAsia="SimSun" w:cstheme="minorHAnsi"/>
          <w:b/>
          <w:color w:val="000000"/>
          <w:szCs w:val="20"/>
        </w:rPr>
        <w:t>Friday, October 08, 2022</w:t>
      </w:r>
      <w:r w:rsidRPr="00067CCE">
        <w:rPr>
          <w:rFonts w:eastAsia="SimSun" w:cstheme="minorHAnsi"/>
          <w:b/>
          <w:color w:val="000000"/>
          <w:szCs w:val="20"/>
        </w:rPr>
        <w:t>.</w:t>
      </w:r>
      <w:r w:rsidRPr="00067CCE">
        <w:rPr>
          <w:rFonts w:eastAsia="SimSun" w:cstheme="minorHAnsi"/>
          <w:color w:val="000000"/>
          <w:szCs w:val="20"/>
        </w:rPr>
        <w:t xml:space="preserve"> </w:t>
      </w:r>
    </w:p>
    <w:p w14:paraId="12FA0AEE" w14:textId="77777777" w:rsidR="006C0061" w:rsidRPr="00D312DE" w:rsidRDefault="006C0061" w:rsidP="006C0061">
      <w:pPr>
        <w:spacing w:after="0" w:line="240" w:lineRule="auto"/>
        <w:jc w:val="both"/>
        <w:rPr>
          <w:rFonts w:eastAsia="SimSun" w:cstheme="minorHAnsi"/>
          <w:color w:val="000000"/>
          <w:sz w:val="14"/>
          <w:szCs w:val="20"/>
        </w:rPr>
      </w:pPr>
    </w:p>
    <w:p w14:paraId="1D8212BF" w14:textId="36AC46F2" w:rsidR="006C0061" w:rsidRPr="00067CCE" w:rsidRDefault="006C0061" w:rsidP="006C0061">
      <w:pPr>
        <w:spacing w:after="0" w:line="240" w:lineRule="auto"/>
        <w:jc w:val="both"/>
        <w:rPr>
          <w:rFonts w:eastAsia="SimSun" w:cstheme="minorHAnsi"/>
          <w:color w:val="000000"/>
          <w:szCs w:val="20"/>
        </w:rPr>
      </w:pPr>
      <w:r>
        <w:rPr>
          <w:rFonts w:eastAsia="SimSun" w:cstheme="minorHAnsi"/>
          <w:color w:val="000000"/>
          <w:szCs w:val="20"/>
        </w:rPr>
        <w:t>Contact name:</w:t>
      </w:r>
      <w:r>
        <w:rPr>
          <w:rFonts w:eastAsia="SimSun" w:cstheme="minorHAnsi"/>
          <w:color w:val="000000"/>
          <w:szCs w:val="20"/>
          <w:u w:val="single"/>
        </w:rPr>
        <w:t xml:space="preserve"> _________           </w:t>
      </w:r>
      <w:r>
        <w:rPr>
          <w:rFonts w:eastAsia="SimSun" w:cstheme="minorHAnsi"/>
          <w:color w:val="000000"/>
          <w:szCs w:val="20"/>
        </w:rPr>
        <w:t xml:space="preserve"> </w:t>
      </w:r>
      <w:r w:rsidR="009257CA">
        <w:rPr>
          <w:rFonts w:eastAsia="SimSun" w:cstheme="minorHAnsi"/>
          <w:color w:val="000000"/>
          <w:szCs w:val="20"/>
        </w:rPr>
        <w:t>Telephone:</w:t>
      </w:r>
      <w:r w:rsidR="009257CA" w:rsidRPr="00067CCE">
        <w:rPr>
          <w:rFonts w:eastAsia="SimSun" w:cstheme="minorHAnsi"/>
          <w:color w:val="000000"/>
          <w:szCs w:val="20"/>
        </w:rPr>
        <w:t xml:space="preserve"> _</w:t>
      </w:r>
      <w:r w:rsidRPr="00067CCE">
        <w:rPr>
          <w:rFonts w:eastAsia="SimSun" w:cstheme="minorHAnsi"/>
          <w:color w:val="000000"/>
          <w:szCs w:val="20"/>
        </w:rPr>
        <w:t>_</w:t>
      </w:r>
      <w:r>
        <w:rPr>
          <w:rFonts w:eastAsia="SimSun" w:cstheme="minorHAnsi"/>
          <w:color w:val="000000"/>
          <w:szCs w:val="20"/>
          <w:u w:val="single"/>
        </w:rPr>
        <w:t>__________</w:t>
      </w:r>
      <w:r>
        <w:rPr>
          <w:rFonts w:eastAsia="SimSun" w:cstheme="minorHAnsi"/>
          <w:color w:val="000000"/>
          <w:szCs w:val="20"/>
        </w:rPr>
        <w:t>__</w:t>
      </w:r>
      <w:r w:rsidRPr="00067CCE">
        <w:rPr>
          <w:rFonts w:eastAsia="SimSun" w:cstheme="minorHAnsi"/>
          <w:color w:val="000000"/>
          <w:szCs w:val="20"/>
        </w:rPr>
        <w:t xml:space="preserve"> </w:t>
      </w:r>
      <w:r w:rsidR="009257CA" w:rsidRPr="00067CCE">
        <w:rPr>
          <w:rFonts w:eastAsia="SimSun" w:cstheme="minorHAnsi"/>
          <w:color w:val="000000"/>
          <w:szCs w:val="20"/>
        </w:rPr>
        <w:t>Email: _</w:t>
      </w:r>
      <w:r w:rsidRPr="00067CCE">
        <w:rPr>
          <w:rFonts w:eastAsia="SimSun" w:cstheme="minorHAnsi"/>
          <w:color w:val="000000"/>
          <w:szCs w:val="20"/>
        </w:rPr>
        <w:t>_</w:t>
      </w:r>
      <w:r>
        <w:rPr>
          <w:rFonts w:eastAsia="SimSun" w:cstheme="minorHAnsi"/>
          <w:color w:val="000000"/>
          <w:szCs w:val="20"/>
          <w:u w:val="single"/>
        </w:rPr>
        <w:t>___________________________</w:t>
      </w:r>
    </w:p>
    <w:p w14:paraId="2215EB67" w14:textId="77777777" w:rsidR="006C0061" w:rsidRPr="00D312DE" w:rsidRDefault="006C0061" w:rsidP="006C0061">
      <w:pPr>
        <w:spacing w:after="0" w:line="240" w:lineRule="auto"/>
        <w:jc w:val="both"/>
        <w:rPr>
          <w:rFonts w:eastAsia="SimSun" w:cstheme="minorHAnsi"/>
          <w:b/>
          <w:color w:val="000000"/>
          <w:sz w:val="10"/>
          <w:szCs w:val="20"/>
        </w:rPr>
      </w:pPr>
    </w:p>
    <w:p w14:paraId="3DF482DE" w14:textId="77777777" w:rsidR="006C0061" w:rsidRPr="00067CCE" w:rsidRDefault="006C0061" w:rsidP="006C0061">
      <w:pPr>
        <w:spacing w:after="0" w:line="240" w:lineRule="auto"/>
        <w:jc w:val="both"/>
        <w:rPr>
          <w:rFonts w:eastAsia="SimSun" w:cstheme="minorHAnsi"/>
          <w:b/>
          <w:color w:val="000000"/>
          <w:szCs w:val="20"/>
        </w:rPr>
      </w:pPr>
      <w:r w:rsidRPr="00067CCE">
        <w:rPr>
          <w:rFonts w:eastAsia="SimSun" w:cstheme="minorHAnsi"/>
          <w:b/>
          <w:color w:val="000000"/>
          <w:szCs w:val="20"/>
        </w:rPr>
        <w:t xml:space="preserve">Please check the relevant boxes below indicating how you/your agency will participate in </w:t>
      </w:r>
      <w:r>
        <w:rPr>
          <w:rFonts w:eastAsia="SimSun" w:cstheme="minorHAnsi"/>
          <w:b/>
          <w:color w:val="000000"/>
          <w:szCs w:val="20"/>
        </w:rPr>
        <w:t xml:space="preserve">Scarborough Community </w:t>
      </w:r>
      <w:r w:rsidRPr="00067CCE">
        <w:rPr>
          <w:rFonts w:eastAsia="SimSun" w:cstheme="minorHAnsi"/>
          <w:b/>
          <w:color w:val="000000"/>
          <w:szCs w:val="20"/>
        </w:rPr>
        <w:t xml:space="preserve">Safety Week.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2"/>
        <w:gridCol w:w="8628"/>
      </w:tblGrid>
      <w:tr w:rsidR="006C0061" w:rsidRPr="00067CCE" w14:paraId="080DBFB6" w14:textId="77777777" w:rsidTr="00B708C8">
        <w:tc>
          <w:tcPr>
            <w:tcW w:w="738" w:type="dxa"/>
          </w:tcPr>
          <w:p w14:paraId="684D5E2E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14:paraId="7B22FB40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  <w:r w:rsidRPr="00067CCE">
              <w:rPr>
                <w:rFonts w:cstheme="minorHAnsi"/>
                <w:color w:val="000000"/>
                <w:szCs w:val="20"/>
              </w:rPr>
              <w:t xml:space="preserve">Invite clients to join on-site activities related to Safety Week. </w:t>
            </w:r>
          </w:p>
        </w:tc>
      </w:tr>
      <w:tr w:rsidR="006C0061" w:rsidRPr="00067CCE" w14:paraId="088AF383" w14:textId="77777777" w:rsidTr="00B708C8">
        <w:tc>
          <w:tcPr>
            <w:tcW w:w="738" w:type="dxa"/>
          </w:tcPr>
          <w:p w14:paraId="12806D88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14:paraId="63F6A7A9" w14:textId="724E325A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  <w:r w:rsidRPr="00067CCE">
              <w:rPr>
                <w:rFonts w:cstheme="minorHAnsi"/>
                <w:color w:val="000000"/>
                <w:szCs w:val="20"/>
              </w:rPr>
              <w:t>Promote Safety Week through the agency website and/or other promotional tools (i</w:t>
            </w:r>
            <w:r>
              <w:rPr>
                <w:rFonts w:cstheme="minorHAnsi"/>
                <w:color w:val="000000"/>
                <w:szCs w:val="20"/>
              </w:rPr>
              <w:t xml:space="preserve">.e. social media, newsletters, </w:t>
            </w:r>
            <w:r w:rsidR="009257CA">
              <w:rPr>
                <w:rFonts w:cstheme="minorHAnsi"/>
                <w:color w:val="000000"/>
                <w:szCs w:val="20"/>
              </w:rPr>
              <w:t>etc.</w:t>
            </w:r>
            <w:r w:rsidRPr="00067CCE">
              <w:rPr>
                <w:rFonts w:cstheme="minorHAnsi"/>
                <w:color w:val="000000"/>
                <w:szCs w:val="20"/>
              </w:rPr>
              <w:t>).</w:t>
            </w:r>
          </w:p>
        </w:tc>
      </w:tr>
      <w:tr w:rsidR="006C0061" w:rsidRPr="00067CCE" w14:paraId="33C85E94" w14:textId="77777777" w:rsidTr="00B708C8">
        <w:tc>
          <w:tcPr>
            <w:tcW w:w="738" w:type="dxa"/>
          </w:tcPr>
          <w:p w14:paraId="55AC9865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14:paraId="595F302F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rPr>
                <w:rFonts w:cstheme="minorHAnsi"/>
                <w:szCs w:val="20"/>
                <w:lang w:val="en-CA"/>
              </w:rPr>
            </w:pPr>
            <w:r w:rsidRPr="00067CCE">
              <w:rPr>
                <w:rFonts w:cstheme="minorHAnsi"/>
                <w:szCs w:val="20"/>
                <w:lang w:val="en-CA"/>
              </w:rPr>
              <w:t>Host workshops and presentations for clients/community (i.e. onsite or offsite)</w:t>
            </w:r>
          </w:p>
        </w:tc>
      </w:tr>
      <w:tr w:rsidR="006C0061" w:rsidRPr="00067CCE" w14:paraId="79C01E53" w14:textId="77777777" w:rsidTr="00B708C8">
        <w:tc>
          <w:tcPr>
            <w:tcW w:w="738" w:type="dxa"/>
          </w:tcPr>
          <w:p w14:paraId="28E13600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14:paraId="62E1567E" w14:textId="1B832176" w:rsidR="006C0061" w:rsidRPr="00067CCE" w:rsidRDefault="006C0061" w:rsidP="00B708C8">
            <w:pPr>
              <w:tabs>
                <w:tab w:val="center" w:pos="4680"/>
                <w:tab w:val="right" w:pos="9360"/>
              </w:tabs>
              <w:rPr>
                <w:rFonts w:cstheme="minorHAnsi"/>
                <w:szCs w:val="20"/>
                <w:lang w:val="en-CA"/>
              </w:rPr>
            </w:pPr>
            <w:r w:rsidRPr="00067CCE">
              <w:rPr>
                <w:rFonts w:cstheme="minorHAnsi"/>
                <w:szCs w:val="20"/>
                <w:lang w:val="en-CA"/>
              </w:rPr>
              <w:t xml:space="preserve">Host workshops and presentations for service providers/ agency staff about the range of support currently available for </w:t>
            </w:r>
            <w:r w:rsidR="009257CA" w:rsidRPr="00067CCE">
              <w:rPr>
                <w:rFonts w:cstheme="minorHAnsi"/>
                <w:szCs w:val="20"/>
                <w:lang w:val="en-CA"/>
              </w:rPr>
              <w:t>newcomers’</w:t>
            </w:r>
            <w:r w:rsidRPr="00067CCE">
              <w:rPr>
                <w:rFonts w:cstheme="minorHAnsi"/>
                <w:szCs w:val="20"/>
                <w:lang w:val="en-CA"/>
              </w:rPr>
              <w:t xml:space="preserve"> safety</w:t>
            </w:r>
          </w:p>
        </w:tc>
      </w:tr>
      <w:tr w:rsidR="006C0061" w:rsidRPr="00067CCE" w14:paraId="1A684706" w14:textId="77777777" w:rsidTr="00B708C8">
        <w:tc>
          <w:tcPr>
            <w:tcW w:w="738" w:type="dxa"/>
          </w:tcPr>
          <w:p w14:paraId="5A584E56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14:paraId="08C22092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rPr>
                <w:rFonts w:cstheme="minorHAnsi"/>
                <w:color w:val="000000"/>
                <w:szCs w:val="20"/>
              </w:rPr>
            </w:pPr>
            <w:r w:rsidRPr="00067CCE">
              <w:rPr>
                <w:rFonts w:cstheme="minorHAnsi"/>
                <w:color w:val="000000"/>
                <w:szCs w:val="20"/>
              </w:rPr>
              <w:t>Other(s)</w:t>
            </w:r>
          </w:p>
        </w:tc>
      </w:tr>
      <w:tr w:rsidR="006C0061" w:rsidRPr="00067CCE" w14:paraId="6AAAC442" w14:textId="77777777" w:rsidTr="00B708C8">
        <w:tc>
          <w:tcPr>
            <w:tcW w:w="738" w:type="dxa"/>
          </w:tcPr>
          <w:p w14:paraId="2D797DAF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14:paraId="28D76783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</w:tr>
      <w:tr w:rsidR="006C0061" w:rsidRPr="00067CCE" w14:paraId="2444CF4A" w14:textId="77777777" w:rsidTr="00B708C8">
        <w:tc>
          <w:tcPr>
            <w:tcW w:w="738" w:type="dxa"/>
          </w:tcPr>
          <w:p w14:paraId="3438169B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14:paraId="66C81119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7ED1103D" w14:textId="77777777" w:rsidR="006C0061" w:rsidRPr="00D312DE" w:rsidRDefault="006C0061" w:rsidP="006C0061">
      <w:pPr>
        <w:spacing w:after="0" w:line="0" w:lineRule="atLeast"/>
        <w:jc w:val="both"/>
        <w:rPr>
          <w:rFonts w:eastAsia="SimSun" w:cstheme="minorHAnsi"/>
          <w:b/>
          <w:color w:val="000000"/>
          <w:sz w:val="10"/>
          <w:szCs w:val="20"/>
        </w:rPr>
      </w:pPr>
    </w:p>
    <w:p w14:paraId="3568E381" w14:textId="77777777" w:rsidR="006C0061" w:rsidRPr="00067CCE" w:rsidRDefault="006C0061" w:rsidP="006C0061">
      <w:pPr>
        <w:spacing w:after="0" w:line="0" w:lineRule="atLeast"/>
        <w:jc w:val="both"/>
        <w:rPr>
          <w:rFonts w:eastAsia="SimSun" w:cstheme="minorHAnsi"/>
          <w:b/>
          <w:color w:val="000000"/>
          <w:szCs w:val="20"/>
        </w:rPr>
      </w:pPr>
      <w:r w:rsidRPr="00067CCE">
        <w:rPr>
          <w:rFonts w:eastAsia="SimSun" w:cstheme="minorHAnsi"/>
          <w:b/>
          <w:color w:val="000000"/>
          <w:szCs w:val="20"/>
        </w:rPr>
        <w:t xml:space="preserve">Below list the event(s) your organization will host. Please note </w:t>
      </w:r>
      <w:r w:rsidRPr="00D610E4">
        <w:rPr>
          <w:rFonts w:eastAsia="SimSun" w:cstheme="minorHAnsi"/>
          <w:b/>
          <w:color w:val="C00000"/>
          <w:szCs w:val="20"/>
        </w:rPr>
        <w:t>this information will be added to the Safety Week Event Calendar and posted on the TEQ LIP website</w:t>
      </w:r>
      <w:r w:rsidRPr="00067CCE">
        <w:rPr>
          <w:rFonts w:eastAsia="SimSun" w:cstheme="minorHAnsi"/>
          <w:b/>
          <w:color w:val="000000"/>
          <w:szCs w:val="20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4"/>
        <w:gridCol w:w="1861"/>
        <w:gridCol w:w="1066"/>
        <w:gridCol w:w="4469"/>
      </w:tblGrid>
      <w:tr w:rsidR="006C0061" w:rsidRPr="00067CCE" w14:paraId="02943BC4" w14:textId="77777777" w:rsidTr="00B708C8">
        <w:tc>
          <w:tcPr>
            <w:tcW w:w="1998" w:type="dxa"/>
          </w:tcPr>
          <w:p w14:paraId="13ECA2B5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r>
              <w:rPr>
                <w:rFonts w:cstheme="minorHAnsi"/>
                <w:b/>
                <w:color w:val="000000"/>
                <w:szCs w:val="20"/>
              </w:rPr>
              <w:t>Date</w:t>
            </w:r>
          </w:p>
        </w:tc>
        <w:tc>
          <w:tcPr>
            <w:tcW w:w="1890" w:type="dxa"/>
          </w:tcPr>
          <w:p w14:paraId="782AC13B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r w:rsidRPr="00067CCE">
              <w:rPr>
                <w:rFonts w:cstheme="minorHAnsi"/>
                <w:b/>
                <w:color w:val="000000"/>
                <w:szCs w:val="20"/>
              </w:rPr>
              <w:t>Location</w:t>
            </w:r>
          </w:p>
        </w:tc>
        <w:tc>
          <w:tcPr>
            <w:tcW w:w="1080" w:type="dxa"/>
          </w:tcPr>
          <w:p w14:paraId="1B43FF94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r w:rsidRPr="00067CCE">
              <w:rPr>
                <w:rFonts w:cstheme="minorHAnsi"/>
                <w:b/>
                <w:color w:val="000000"/>
                <w:szCs w:val="20"/>
              </w:rPr>
              <w:t>Time</w:t>
            </w:r>
          </w:p>
        </w:tc>
        <w:tc>
          <w:tcPr>
            <w:tcW w:w="4590" w:type="dxa"/>
          </w:tcPr>
          <w:p w14:paraId="1AB09015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r w:rsidRPr="00067CCE">
              <w:rPr>
                <w:rFonts w:cstheme="minorHAnsi"/>
                <w:b/>
                <w:color w:val="000000"/>
                <w:szCs w:val="20"/>
              </w:rPr>
              <w:t>Topic and Activity</w:t>
            </w:r>
          </w:p>
        </w:tc>
      </w:tr>
      <w:tr w:rsidR="006C0061" w:rsidRPr="00067CCE" w14:paraId="762F75EC" w14:textId="77777777" w:rsidTr="00B708C8">
        <w:tc>
          <w:tcPr>
            <w:tcW w:w="1998" w:type="dxa"/>
          </w:tcPr>
          <w:p w14:paraId="0BC58248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14:paraId="3323C0DA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7DAA3A9B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14:paraId="069751F2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6C0061" w:rsidRPr="00067CCE" w14:paraId="62667DB0" w14:textId="77777777" w:rsidTr="00B708C8">
        <w:tc>
          <w:tcPr>
            <w:tcW w:w="1998" w:type="dxa"/>
          </w:tcPr>
          <w:p w14:paraId="15CBC3BE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14:paraId="4520FDCE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1DB5A101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14:paraId="5BEE5CAF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6C0061" w:rsidRPr="00067CCE" w14:paraId="3EB09F29" w14:textId="77777777" w:rsidTr="00B708C8">
        <w:tc>
          <w:tcPr>
            <w:tcW w:w="1998" w:type="dxa"/>
          </w:tcPr>
          <w:p w14:paraId="10F0BA28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ind w:right="-203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14:paraId="7E22559D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063B5403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14:paraId="2D12A0D4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6C0061" w:rsidRPr="00067CCE" w14:paraId="6606F7CA" w14:textId="77777777" w:rsidTr="00B708C8">
        <w:tc>
          <w:tcPr>
            <w:tcW w:w="1998" w:type="dxa"/>
          </w:tcPr>
          <w:p w14:paraId="18D6BFF0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14:paraId="018E1E14" w14:textId="77777777" w:rsidR="006C0061" w:rsidRPr="00F945DF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4424881B" w14:textId="77777777" w:rsidR="006C0061" w:rsidRPr="00F945DF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4590" w:type="dxa"/>
          </w:tcPr>
          <w:p w14:paraId="48865F68" w14:textId="77777777" w:rsidR="006C0061" w:rsidRPr="00F945DF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Cs/>
                <w:color w:val="000000"/>
                <w:szCs w:val="20"/>
              </w:rPr>
            </w:pPr>
          </w:p>
        </w:tc>
      </w:tr>
      <w:tr w:rsidR="006C0061" w:rsidRPr="00067CCE" w14:paraId="369C3E9F" w14:textId="77777777" w:rsidTr="00B708C8">
        <w:tc>
          <w:tcPr>
            <w:tcW w:w="1998" w:type="dxa"/>
          </w:tcPr>
          <w:p w14:paraId="345CE683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rPr>
                <w:rFonts w:eastAsia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14:paraId="6B03F92B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127ACEB3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14:paraId="0C58680C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6C0061" w:rsidRPr="00067CCE" w14:paraId="111D78A2" w14:textId="77777777" w:rsidTr="00B708C8">
        <w:tc>
          <w:tcPr>
            <w:tcW w:w="1998" w:type="dxa"/>
          </w:tcPr>
          <w:p w14:paraId="231B1E53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14:paraId="62671158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14:paraId="271149D7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14:paraId="5D4A9405" w14:textId="77777777" w:rsidR="006C0061" w:rsidRPr="00067CCE" w:rsidRDefault="006C0061" w:rsidP="00B708C8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</w:tbl>
    <w:p w14:paraId="32A99926" w14:textId="77777777" w:rsidR="006C0061" w:rsidRPr="00D312DE" w:rsidRDefault="006C0061" w:rsidP="006C0061">
      <w:pPr>
        <w:spacing w:after="0" w:line="0" w:lineRule="atLeast"/>
        <w:jc w:val="both"/>
        <w:rPr>
          <w:rFonts w:eastAsia="SimSun" w:cstheme="minorHAnsi"/>
          <w:b/>
          <w:color w:val="000000"/>
          <w:sz w:val="14"/>
          <w:szCs w:val="20"/>
        </w:rPr>
      </w:pPr>
    </w:p>
    <w:p w14:paraId="2F65066C" w14:textId="77777777" w:rsidR="006C0061" w:rsidRPr="00067CCE" w:rsidRDefault="006C0061" w:rsidP="006C0061">
      <w:pPr>
        <w:spacing w:after="0" w:line="0" w:lineRule="atLeast"/>
        <w:jc w:val="both"/>
        <w:rPr>
          <w:rFonts w:eastAsia="SimSun" w:cstheme="minorHAnsi"/>
          <w:b/>
          <w:color w:val="000000"/>
          <w:szCs w:val="20"/>
        </w:rPr>
      </w:pPr>
      <w:r w:rsidRPr="00067CCE">
        <w:rPr>
          <w:rFonts w:eastAsia="SimSun" w:cstheme="minorHAnsi"/>
          <w:b/>
          <w:color w:val="000000"/>
          <w:szCs w:val="20"/>
        </w:rPr>
        <w:t xml:space="preserve">Please provide a brief description of the event(s) and the format. </w:t>
      </w:r>
    </w:p>
    <w:p w14:paraId="51B418E0" w14:textId="77777777" w:rsidR="006C0061" w:rsidRPr="00067CCE" w:rsidRDefault="006C0061" w:rsidP="006C0061">
      <w:pPr>
        <w:spacing w:after="0" w:line="0" w:lineRule="atLeast"/>
        <w:jc w:val="both"/>
        <w:rPr>
          <w:rFonts w:eastAsia="SimSun" w:cstheme="minorHAnsi"/>
          <w:b/>
          <w:color w:val="000000"/>
          <w:szCs w:val="20"/>
        </w:rPr>
      </w:pPr>
      <w:r w:rsidRPr="00067CCE">
        <w:rPr>
          <w:rFonts w:eastAsia="SimSun" w:cstheme="minorHAnsi"/>
          <w:b/>
          <w:color w:val="000000"/>
          <w:szCs w:val="20"/>
        </w:rPr>
        <w:t>Formats: Presentation (P), Workshop (W), Arts/Culture (A), Group Discussion (G), Others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061" w:rsidRPr="00067CCE" w14:paraId="66511FDA" w14:textId="77777777" w:rsidTr="00B708C8">
        <w:trPr>
          <w:trHeight w:val="1304"/>
        </w:trPr>
        <w:tc>
          <w:tcPr>
            <w:tcW w:w="9576" w:type="dxa"/>
          </w:tcPr>
          <w:p w14:paraId="052B39B2" w14:textId="77777777" w:rsidR="006C0061" w:rsidRPr="00F945DF" w:rsidRDefault="006C0061" w:rsidP="00B708C8">
            <w:pPr>
              <w:tabs>
                <w:tab w:val="center" w:pos="4680"/>
                <w:tab w:val="right" w:pos="9360"/>
              </w:tabs>
              <w:rPr>
                <w:rFonts w:cstheme="minorHAnsi"/>
                <w:szCs w:val="20"/>
                <w:lang w:val="en-CA"/>
              </w:rPr>
            </w:pPr>
          </w:p>
        </w:tc>
      </w:tr>
    </w:tbl>
    <w:p w14:paraId="513FE541" w14:textId="77777777" w:rsidR="006C0061" w:rsidRPr="005B6190" w:rsidRDefault="006C0061" w:rsidP="006C0061">
      <w:pPr>
        <w:spacing w:after="0" w:line="240" w:lineRule="auto"/>
        <w:rPr>
          <w:rFonts w:eastAsia="SimSun" w:cstheme="minorHAnsi"/>
          <w:b/>
          <w:color w:val="000000"/>
          <w:sz w:val="12"/>
          <w:szCs w:val="20"/>
        </w:rPr>
      </w:pPr>
    </w:p>
    <w:p w14:paraId="1B4AE082" w14:textId="77777777" w:rsidR="006C0061" w:rsidRPr="00067CCE" w:rsidRDefault="006C0061" w:rsidP="006C0061">
      <w:pPr>
        <w:spacing w:after="0" w:line="300" w:lineRule="atLeast"/>
        <w:rPr>
          <w:rFonts w:eastAsia="SimSun" w:cstheme="minorHAnsi"/>
          <w:b/>
          <w:i/>
          <w:color w:val="000000"/>
          <w:szCs w:val="20"/>
        </w:rPr>
      </w:pPr>
      <w:r w:rsidRPr="00067CCE">
        <w:rPr>
          <w:rFonts w:eastAsia="SimSun" w:cstheme="minorHAnsi"/>
          <w:b/>
          <w:i/>
          <w:color w:val="000000"/>
          <w:szCs w:val="20"/>
        </w:rPr>
        <w:t xml:space="preserve"> Remarks: (Resource Persons, other agency involved, etc.) ……………………………………………………………………………………………………………………………………………………………</w:t>
      </w:r>
      <w:r>
        <w:rPr>
          <w:rFonts w:eastAsia="SimSun" w:cstheme="minorHAnsi"/>
          <w:b/>
          <w:i/>
          <w:color w:val="000000"/>
          <w:szCs w:val="20"/>
        </w:rPr>
        <w:t>.</w:t>
      </w:r>
      <w:r w:rsidRPr="00067CCE">
        <w:rPr>
          <w:rFonts w:eastAsia="SimSun" w:cstheme="minorHAnsi"/>
          <w:b/>
          <w:i/>
          <w:color w:val="000000"/>
          <w:szCs w:val="20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eastAsia="SimSun" w:cstheme="minorHAnsi"/>
          <w:b/>
          <w:i/>
          <w:color w:val="000000"/>
          <w:szCs w:val="20"/>
        </w:rPr>
        <w:t>.........................</w:t>
      </w:r>
      <w:r w:rsidRPr="00067CCE">
        <w:rPr>
          <w:rFonts w:eastAsia="SimSun" w:cstheme="minorHAnsi"/>
          <w:b/>
          <w:i/>
          <w:color w:val="000000"/>
          <w:szCs w:val="20"/>
        </w:rPr>
        <w:t xml:space="preserve">. </w:t>
      </w:r>
    </w:p>
    <w:p w14:paraId="2293924D" w14:textId="77777777" w:rsidR="00D312DE" w:rsidRDefault="00D312DE" w:rsidP="006C0061">
      <w:pPr>
        <w:spacing w:after="0" w:line="240" w:lineRule="auto"/>
        <w:rPr>
          <w:rFonts w:ascii="Calibri" w:eastAsia="SimSun" w:hAnsi="Calibri" w:cs="Arial"/>
          <w:b/>
          <w:i/>
          <w:color w:val="000000"/>
          <w:sz w:val="24"/>
          <w:szCs w:val="24"/>
        </w:rPr>
      </w:pPr>
    </w:p>
    <w:p w14:paraId="12605ADC" w14:textId="77777777" w:rsidR="006C0061" w:rsidRPr="00DB0B3D" w:rsidRDefault="00D312DE" w:rsidP="00D312DE">
      <w:pPr>
        <w:spacing w:after="0" w:line="240" w:lineRule="auto"/>
        <w:rPr>
          <w:sz w:val="24"/>
          <w:szCs w:val="24"/>
        </w:rPr>
      </w:pPr>
      <w:r>
        <w:rPr>
          <w:rFonts w:ascii="Calibri" w:eastAsia="SimSun" w:hAnsi="Calibri" w:cs="Arial"/>
          <w:b/>
          <w:i/>
          <w:color w:val="000000"/>
          <w:sz w:val="24"/>
          <w:szCs w:val="24"/>
        </w:rPr>
        <w:t>Please submit the</w:t>
      </w:r>
      <w:r w:rsidR="006C0061" w:rsidRPr="00D312DE">
        <w:rPr>
          <w:rFonts w:ascii="Calibri" w:eastAsia="SimSun" w:hAnsi="Calibri" w:cs="Arial"/>
          <w:b/>
          <w:i/>
          <w:color w:val="000000"/>
          <w:sz w:val="24"/>
          <w:szCs w:val="24"/>
        </w:rPr>
        <w:t xml:space="preserve"> scanned/e-version of this form is to </w:t>
      </w:r>
      <w:hyperlink r:id="rId10" w:history="1">
        <w:r w:rsidR="006C0061" w:rsidRPr="00D312DE">
          <w:rPr>
            <w:rStyle w:val="Hyperlink"/>
            <w:rFonts w:ascii="Calibri" w:eastAsia="SimSun" w:hAnsi="Calibri" w:cs="Arial"/>
            <w:b/>
            <w:i/>
            <w:sz w:val="24"/>
            <w:szCs w:val="24"/>
          </w:rPr>
          <w:t>teqlip@gmail.com</w:t>
        </w:r>
      </w:hyperlink>
      <w:r w:rsidR="006C0061" w:rsidRPr="00D312DE">
        <w:rPr>
          <w:rFonts w:ascii="Calibri" w:eastAsia="SimSun" w:hAnsi="Calibri" w:cs="Arial"/>
          <w:b/>
          <w:i/>
          <w:color w:val="000000"/>
          <w:sz w:val="24"/>
          <w:szCs w:val="24"/>
        </w:rPr>
        <w:t xml:space="preserve"> by </w:t>
      </w:r>
      <w:r w:rsidR="006C0061" w:rsidRPr="00D312DE">
        <w:rPr>
          <w:rFonts w:ascii="Calibri" w:eastAsia="SimSun" w:hAnsi="Calibri" w:cs="Arial"/>
          <w:b/>
          <w:i/>
          <w:color w:val="000000"/>
          <w:sz w:val="24"/>
          <w:szCs w:val="24"/>
          <w:u w:val="single"/>
        </w:rPr>
        <w:t>Sep 16, 2022</w:t>
      </w:r>
    </w:p>
    <w:sectPr w:rsidR="006C0061" w:rsidRPr="00DB0B3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2D5B" w14:textId="77777777" w:rsidR="0048475A" w:rsidRDefault="0048475A" w:rsidP="007D1919">
      <w:pPr>
        <w:spacing w:after="0" w:line="240" w:lineRule="auto"/>
      </w:pPr>
      <w:r>
        <w:separator/>
      </w:r>
    </w:p>
  </w:endnote>
  <w:endnote w:type="continuationSeparator" w:id="0">
    <w:p w14:paraId="5FFC6C09" w14:textId="77777777" w:rsidR="0048475A" w:rsidRDefault="0048475A" w:rsidP="007D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7859" w14:textId="77777777" w:rsidR="004A0854" w:rsidRDefault="004A085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02038C" wp14:editId="234F185C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1609725" cy="419100"/>
          <wp:effectExtent l="0" t="0" r="9525" b="0"/>
          <wp:wrapTight wrapText="bothSides">
            <wp:wrapPolygon edited="0">
              <wp:start x="0" y="0"/>
              <wp:lineTo x="0" y="20618"/>
              <wp:lineTo x="21472" y="20618"/>
              <wp:lineTo x="214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854">
      <w:rPr>
        <w:noProof/>
      </w:rPr>
      <w:drawing>
        <wp:anchor distT="0" distB="0" distL="114300" distR="114300" simplePos="0" relativeHeight="251659264" behindDoc="1" locked="0" layoutInCell="1" allowOverlap="1" wp14:anchorId="2C6636B3" wp14:editId="684D2A1F">
          <wp:simplePos x="0" y="0"/>
          <wp:positionH relativeFrom="margin">
            <wp:align>right</wp:align>
          </wp:positionH>
          <wp:positionV relativeFrom="paragraph">
            <wp:posOffset>-264795</wp:posOffset>
          </wp:positionV>
          <wp:extent cx="1885950" cy="342265"/>
          <wp:effectExtent l="0" t="0" r="0" b="635"/>
          <wp:wrapTight wrapText="bothSides">
            <wp:wrapPolygon edited="0">
              <wp:start x="0" y="0"/>
              <wp:lineTo x="0" y="20438"/>
              <wp:lineTo x="21382" y="20438"/>
              <wp:lineTo x="21382" y="0"/>
              <wp:lineTo x="0" y="0"/>
            </wp:wrapPolygon>
          </wp:wrapTight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EF2D" w14:textId="77777777" w:rsidR="0048475A" w:rsidRDefault="0048475A" w:rsidP="007D1919">
      <w:pPr>
        <w:spacing w:after="0" w:line="240" w:lineRule="auto"/>
      </w:pPr>
      <w:r>
        <w:separator/>
      </w:r>
    </w:p>
  </w:footnote>
  <w:footnote w:type="continuationSeparator" w:id="0">
    <w:p w14:paraId="2D719ACC" w14:textId="77777777" w:rsidR="0048475A" w:rsidRDefault="0048475A" w:rsidP="007D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9E4C" w14:textId="77777777" w:rsidR="007D1919" w:rsidRDefault="004A0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7A527" wp14:editId="5031E723">
          <wp:simplePos x="0" y="0"/>
          <wp:positionH relativeFrom="margin">
            <wp:align>right</wp:align>
          </wp:positionH>
          <wp:positionV relativeFrom="paragraph">
            <wp:posOffset>-392430</wp:posOffset>
          </wp:positionV>
          <wp:extent cx="5941695" cy="128587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194" cy="1285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53CD4"/>
    <w:multiLevelType w:val="hybridMultilevel"/>
    <w:tmpl w:val="950E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0587A"/>
    <w:rsid w:val="002229FC"/>
    <w:rsid w:val="0032266B"/>
    <w:rsid w:val="00372E88"/>
    <w:rsid w:val="003A5F98"/>
    <w:rsid w:val="003C7CFD"/>
    <w:rsid w:val="0048475A"/>
    <w:rsid w:val="00492DB6"/>
    <w:rsid w:val="004A0854"/>
    <w:rsid w:val="004B39C3"/>
    <w:rsid w:val="00502D23"/>
    <w:rsid w:val="00512546"/>
    <w:rsid w:val="005204CA"/>
    <w:rsid w:val="005500EA"/>
    <w:rsid w:val="006300D1"/>
    <w:rsid w:val="00660A0E"/>
    <w:rsid w:val="00662AE3"/>
    <w:rsid w:val="006C0061"/>
    <w:rsid w:val="006E6037"/>
    <w:rsid w:val="0073728C"/>
    <w:rsid w:val="00783A48"/>
    <w:rsid w:val="007B6C96"/>
    <w:rsid w:val="007D1919"/>
    <w:rsid w:val="007D2DD4"/>
    <w:rsid w:val="00800266"/>
    <w:rsid w:val="00810F2F"/>
    <w:rsid w:val="009257CA"/>
    <w:rsid w:val="00930C6A"/>
    <w:rsid w:val="00A53DC6"/>
    <w:rsid w:val="00C96965"/>
    <w:rsid w:val="00D22AE8"/>
    <w:rsid w:val="00D312DE"/>
    <w:rsid w:val="00D725C3"/>
    <w:rsid w:val="00D86288"/>
    <w:rsid w:val="00DB0B3D"/>
    <w:rsid w:val="00DB51BE"/>
    <w:rsid w:val="00F57931"/>
    <w:rsid w:val="00F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78F6"/>
  <w15:chartTrackingRefBased/>
  <w15:docId w15:val="{0B1C7FB5-D688-442C-9C3B-D0DD6DC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5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19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7D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19"/>
    <w:rPr>
      <w:rFonts w:cs="Latha"/>
    </w:rPr>
  </w:style>
  <w:style w:type="paragraph" w:styleId="NormalWeb">
    <w:name w:val="Normal (Web)"/>
    <w:basedOn w:val="Normal"/>
    <w:uiPriority w:val="99"/>
    <w:semiHidden/>
    <w:unhideWhenUsed/>
    <w:rsid w:val="00F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6C0061"/>
    <w:pPr>
      <w:spacing w:after="0" w:line="240" w:lineRule="auto"/>
    </w:pPr>
    <w:rPr>
      <w:rFonts w:eastAsia="SimSun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i@agincourtcommunityservic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qlip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ql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qip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Agincourt Community Services Association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Mahadeva, Manivannun</dc:creator>
  <cp:keywords/>
  <dc:description/>
  <cp:lastModifiedBy>Mahadeva, Manivannun</cp:lastModifiedBy>
  <cp:revision>10</cp:revision>
  <dcterms:created xsi:type="dcterms:W3CDTF">2022-08-18T20:53:00Z</dcterms:created>
  <dcterms:modified xsi:type="dcterms:W3CDTF">2022-08-23T21:09:00Z</dcterms:modified>
</cp:coreProperties>
</file>